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22341" w:type="dxa"/>
        <w:tblLayout w:type="fixed"/>
        <w:tblLook w:val="04A0" w:firstRow="1" w:lastRow="0" w:firstColumn="1" w:lastColumn="0" w:noHBand="0" w:noVBand="1"/>
      </w:tblPr>
      <w:tblGrid>
        <w:gridCol w:w="5187"/>
        <w:gridCol w:w="5186"/>
        <w:gridCol w:w="1596"/>
        <w:gridCol w:w="5186"/>
        <w:gridCol w:w="5186"/>
      </w:tblGrid>
      <w:tr w:rsidR="003661E5" w:rsidRPr="003F63DF" w14:paraId="1AB68EEB" w14:textId="77777777" w:rsidTr="00374CEE">
        <w:tc>
          <w:tcPr>
            <w:tcW w:w="5187" w:type="dxa"/>
          </w:tcPr>
          <w:p w14:paraId="1D2BAE6B" w14:textId="77777777" w:rsidR="00363E65" w:rsidRPr="003F63DF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政治・経済・一般</w:t>
            </w:r>
          </w:p>
        </w:tc>
        <w:tc>
          <w:tcPr>
            <w:tcW w:w="5186" w:type="dxa"/>
          </w:tcPr>
          <w:p w14:paraId="2FCEF652" w14:textId="77777777" w:rsidR="007F6E31" w:rsidRPr="003F63DF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中小企業関係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1CC6B27" w14:textId="77777777" w:rsidR="007F6E31" w:rsidRPr="003F63DF" w:rsidRDefault="007F6E31" w:rsidP="00374CEE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86" w:type="dxa"/>
          </w:tcPr>
          <w:p w14:paraId="0A3775F6" w14:textId="77777777" w:rsidR="007F6E31" w:rsidRPr="003F63DF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県内の政治・経済・一般</w:t>
            </w:r>
          </w:p>
        </w:tc>
        <w:tc>
          <w:tcPr>
            <w:tcW w:w="5186" w:type="dxa"/>
          </w:tcPr>
          <w:p w14:paraId="0CB51A17" w14:textId="77777777" w:rsidR="007F6E31" w:rsidRPr="003F63DF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中央会及び関係団体</w:t>
            </w:r>
          </w:p>
        </w:tc>
      </w:tr>
      <w:tr w:rsidR="003661E5" w:rsidRPr="003F63DF" w14:paraId="0A0899AB" w14:textId="77777777" w:rsidTr="00374CEE">
        <w:tc>
          <w:tcPr>
            <w:tcW w:w="5187" w:type="dxa"/>
            <w:tcBorders>
              <w:bottom w:val="nil"/>
            </w:tcBorders>
          </w:tcPr>
          <w:p w14:paraId="68958770" w14:textId="77777777" w:rsidR="003661E5" w:rsidRPr="003F63DF" w:rsidRDefault="003661E5" w:rsidP="00B104A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≪　</w:t>
            </w:r>
            <w:r w:rsidR="008D1B09" w:rsidRPr="003F63DF">
              <w:rPr>
                <w:rFonts w:ascii="ＭＳ 明朝" w:eastAsia="ＭＳ 明朝" w:hAnsi="ＭＳ 明朝" w:hint="eastAsia"/>
                <w:szCs w:val="21"/>
              </w:rPr>
              <w:t>10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371A8B" w:rsidRPr="003F63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≫</w:t>
            </w:r>
          </w:p>
        </w:tc>
        <w:tc>
          <w:tcPr>
            <w:tcW w:w="5186" w:type="dxa"/>
            <w:tcBorders>
              <w:bottom w:val="nil"/>
            </w:tcBorders>
          </w:tcPr>
          <w:p w14:paraId="4B79CB1F" w14:textId="77777777" w:rsidR="003661E5" w:rsidRPr="003F63DF" w:rsidRDefault="003661E5" w:rsidP="00B104A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≪　</w:t>
            </w:r>
            <w:r w:rsidR="008D1B09" w:rsidRPr="003F63DF">
              <w:rPr>
                <w:rFonts w:ascii="ＭＳ 明朝" w:eastAsia="ＭＳ 明朝" w:hAnsi="ＭＳ 明朝" w:hint="eastAsia"/>
                <w:szCs w:val="21"/>
              </w:rPr>
              <w:t>10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371A8B" w:rsidRPr="003F63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≫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A7252A2" w14:textId="77777777" w:rsidR="003661E5" w:rsidRPr="003F63DF" w:rsidRDefault="003661E5" w:rsidP="00A57F16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86" w:type="dxa"/>
            <w:tcBorders>
              <w:bottom w:val="nil"/>
            </w:tcBorders>
          </w:tcPr>
          <w:p w14:paraId="2ED8D9AF" w14:textId="77777777" w:rsidR="003661E5" w:rsidRPr="003F63DF" w:rsidRDefault="003661E5" w:rsidP="00B104A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≪　</w:t>
            </w:r>
            <w:r w:rsidR="008D1B09" w:rsidRPr="003F63DF">
              <w:rPr>
                <w:rFonts w:ascii="ＭＳ 明朝" w:eastAsia="ＭＳ 明朝" w:hAnsi="ＭＳ 明朝" w:hint="eastAsia"/>
                <w:szCs w:val="21"/>
              </w:rPr>
              <w:t>10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371A8B" w:rsidRPr="003F63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≫</w:t>
            </w:r>
          </w:p>
        </w:tc>
        <w:tc>
          <w:tcPr>
            <w:tcW w:w="5186" w:type="dxa"/>
            <w:tcBorders>
              <w:bottom w:val="nil"/>
            </w:tcBorders>
          </w:tcPr>
          <w:p w14:paraId="5023D754" w14:textId="77777777" w:rsidR="003661E5" w:rsidRPr="003F63DF" w:rsidRDefault="003661E5" w:rsidP="00771FFE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≪　</w:t>
            </w:r>
            <w:r w:rsidR="008D1B09" w:rsidRPr="003F63DF">
              <w:rPr>
                <w:rFonts w:ascii="ＭＳ 明朝" w:eastAsia="ＭＳ 明朝" w:hAnsi="ＭＳ 明朝" w:hint="eastAsia"/>
                <w:szCs w:val="21"/>
              </w:rPr>
              <w:t>10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371A8B" w:rsidRPr="003F63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≫</w:t>
            </w:r>
          </w:p>
        </w:tc>
      </w:tr>
      <w:tr w:rsidR="00CF3562" w:rsidRPr="003F63DF" w14:paraId="17F1A40B" w14:textId="77777777" w:rsidTr="00844BAF">
        <w:trPr>
          <w:trHeight w:val="72"/>
        </w:trPr>
        <w:tc>
          <w:tcPr>
            <w:tcW w:w="5187" w:type="dxa"/>
            <w:tcBorders>
              <w:top w:val="nil"/>
              <w:bottom w:val="nil"/>
            </w:tcBorders>
          </w:tcPr>
          <w:p w14:paraId="34FAB5D4" w14:textId="37BDC7C1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1　政府　観光支援事業「G</w:t>
            </w:r>
            <w:r w:rsidRPr="003F63DF">
              <w:rPr>
                <w:rFonts w:ascii="ＭＳ 明朝" w:eastAsia="ＭＳ 明朝" w:hAnsi="ＭＳ 明朝"/>
                <w:szCs w:val="21"/>
              </w:rPr>
              <w:t xml:space="preserve">o 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3F63DF">
              <w:rPr>
                <w:rFonts w:ascii="ＭＳ 明朝" w:eastAsia="ＭＳ 明朝" w:hAnsi="ＭＳ 明朝"/>
                <w:szCs w:val="21"/>
              </w:rPr>
              <w:t xml:space="preserve">o 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トラベル」の対象に東京発着の旅行を追加</w:t>
            </w:r>
          </w:p>
          <w:p w14:paraId="06A50A4A" w14:textId="173A51DF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･　日銀　9月の短観を発表、大企業製造業の業況判断</w:t>
            </w:r>
            <w:r w:rsidRPr="003F63DF">
              <w:rPr>
                <w:rFonts w:ascii="ＭＳ 明朝" w:eastAsia="ＭＳ 明朝" w:hAnsi="ＭＳ 明朝"/>
                <w:szCs w:val="21"/>
              </w:rPr>
              <w:t>DI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は前回調査から7ポイント上昇しマイナス27、改善は11四半期ぶり</w:t>
            </w:r>
          </w:p>
          <w:p w14:paraId="4B27E31B" w14:textId="38AE1B01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･　東証　システム障害により取引を終日全面停止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4406078" w14:textId="00F08E1E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1　政府　中小企業成長促進法が施行、中小企業の廃業を防ぐとともに、中小企業が成長できる環境を整備するために必要な措置を講ずる</w:t>
            </w:r>
            <w:r w:rsidR="00652DA3">
              <w:rPr>
                <w:rFonts w:ascii="ＭＳ 明朝" w:eastAsia="ＭＳ 明朝" w:hAnsi="ＭＳ 明朝" w:hint="eastAsia"/>
                <w:szCs w:val="21"/>
              </w:rPr>
              <w:t>もの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4C1B762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6A4F1A2" w14:textId="7006FD73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1　日銀前橋支店　9月の短観を発表、県内全産業の業況判断D</w:t>
            </w:r>
            <w:r w:rsidRPr="003F63DF">
              <w:rPr>
                <w:rFonts w:ascii="ＭＳ 明朝" w:eastAsia="ＭＳ 明朝" w:hAnsi="ＭＳ 明朝"/>
                <w:szCs w:val="21"/>
              </w:rPr>
              <w:t>I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は前回調査より4ポイント上昇のマイナス31、改善は4期ぶり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89BEB31" w14:textId="368B26CE" w:rsidR="00CF3562" w:rsidRPr="003F63DF" w:rsidRDefault="00CF3562" w:rsidP="00CF3562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　個別専門指導事業(コロナ相談対応</w:t>
            </w:r>
            <w:r w:rsidRPr="003F63DF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  <w:p w14:paraId="709A997B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(館林電気工事(協))</w:t>
            </w:r>
          </w:p>
          <w:p w14:paraId="10D6B530" w14:textId="135C8601" w:rsidR="00CF3562" w:rsidRPr="003F63DF" w:rsidRDefault="00CF3562" w:rsidP="00CF3562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(於：館林市「組合事務所」)</w:t>
            </w:r>
          </w:p>
        </w:tc>
      </w:tr>
      <w:tr w:rsidR="00CF3562" w:rsidRPr="003F63DF" w14:paraId="59FAF04E" w14:textId="77777777" w:rsidTr="00844BAF">
        <w:trPr>
          <w:trHeight w:val="72"/>
        </w:trPr>
        <w:tc>
          <w:tcPr>
            <w:tcW w:w="5187" w:type="dxa"/>
            <w:tcBorders>
              <w:top w:val="nil"/>
              <w:bottom w:val="nil"/>
            </w:tcBorders>
          </w:tcPr>
          <w:p w14:paraId="2C2EF6EA" w14:textId="3E716A6F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　総務省　8月の完全失業率を発表、前月比0.1ポイント増の3.0％となり2ヵ月連続で悪化、3％台となるのは3年3ヵ月ぶり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0C33C56" w14:textId="4122131A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　内閣　令和2年度中小企業者に関する国等の契約の基本方針</w:t>
            </w:r>
            <w:r w:rsidR="00652DA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</w:t>
            </w:r>
            <w:r w:rsidRPr="003F63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閣議決定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CEE7419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2E8E083" w14:textId="5A5A14A2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　群馬労働局　8月の労働市場速報を発表、有効求人倍率は前月より0.03ポイント落ち込み1.07倍、2013年11月以来の低水準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6A69B17" w14:textId="5171D1BE" w:rsidR="00CF3562" w:rsidRPr="003F63DF" w:rsidRDefault="00B57D1C" w:rsidP="00CF3562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 w:rsidR="00CF3562" w:rsidRPr="003F63DF">
              <w:rPr>
                <w:rFonts w:ascii="ＭＳ 明朝" w:eastAsia="ＭＳ 明朝" w:hAnsi="ＭＳ 明朝" w:hint="eastAsia"/>
                <w:szCs w:val="21"/>
              </w:rPr>
              <w:t xml:space="preserve">　個別専門指導事業(BCP個別策定支援)</w:t>
            </w:r>
          </w:p>
          <w:p w14:paraId="7098B9D6" w14:textId="22DF0DD1" w:rsidR="00CF3562" w:rsidRPr="003F63DF" w:rsidRDefault="00CF3562" w:rsidP="00CF3562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FD5640" w:rsidRPr="003F63DF">
              <w:rPr>
                <w:rFonts w:ascii="ＭＳ 明朝" w:eastAsia="ＭＳ 明朝" w:hAnsi="ＭＳ 明朝" w:hint="eastAsia"/>
                <w:szCs w:val="21"/>
              </w:rPr>
              <w:t>(株</w:t>
            </w:r>
            <w:r w:rsidR="00FD5640"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ケイエムオー)</w:t>
            </w:r>
          </w:p>
          <w:p w14:paraId="7719E5B0" w14:textId="4A05721A" w:rsidR="00CF3562" w:rsidRPr="003F63DF" w:rsidRDefault="00CF3562" w:rsidP="00CF3562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(於：伊勢崎市「</w:t>
            </w:r>
            <w:r w:rsidR="00FD5640" w:rsidRPr="003F63DF">
              <w:rPr>
                <w:rFonts w:ascii="ＭＳ 明朝" w:eastAsia="ＭＳ 明朝" w:hAnsi="ＭＳ 明朝" w:hint="eastAsia"/>
                <w:szCs w:val="21"/>
              </w:rPr>
              <w:t>(株</w:t>
            </w:r>
            <w:r w:rsidR="00FD5640"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ケイエムオー」)</w:t>
            </w:r>
          </w:p>
          <w:p w14:paraId="378D8F58" w14:textId="74BBB408" w:rsidR="00CF3562" w:rsidRPr="003F63DF" w:rsidRDefault="00CF3562" w:rsidP="00CF3562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･　外国人技能実習制度適正化事業　実地調査</w:t>
            </w:r>
          </w:p>
          <w:p w14:paraId="4CC0E6EE" w14:textId="1C373B5E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150" w:left="420" w:hangingChars="50" w:hanging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FD5640" w:rsidRPr="003F63DF">
              <w:rPr>
                <w:rFonts w:ascii="ＭＳ 明朝" w:eastAsia="ＭＳ 明朝" w:hAnsi="ＭＳ 明朝" w:hint="eastAsia"/>
                <w:szCs w:val="21"/>
              </w:rPr>
              <w:t>(株</w:t>
            </w:r>
            <w:r w:rsidR="00FD5640"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オオサワ）</w:t>
            </w:r>
          </w:p>
          <w:p w14:paraId="7ECB57F9" w14:textId="64EC3264" w:rsidR="00CF3562" w:rsidRPr="003F63DF" w:rsidRDefault="00CF3562" w:rsidP="00CF3562">
            <w:pPr>
              <w:autoSpaceDE w:val="0"/>
              <w:autoSpaceDN w:val="0"/>
              <w:spacing w:line="0" w:lineRule="atLeast"/>
              <w:ind w:firstLineChars="150" w:firstLine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（於：高崎市「</w:t>
            </w:r>
            <w:r w:rsidR="00FD5640" w:rsidRPr="003F63DF">
              <w:rPr>
                <w:rFonts w:ascii="ＭＳ 明朝" w:eastAsia="ＭＳ 明朝" w:hAnsi="ＭＳ 明朝" w:hint="eastAsia"/>
                <w:szCs w:val="21"/>
              </w:rPr>
              <w:t>(株</w:t>
            </w:r>
            <w:r w:rsidR="00FD5640"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オオサワ」）</w:t>
            </w:r>
          </w:p>
        </w:tc>
      </w:tr>
      <w:tr w:rsidR="00CF3562" w:rsidRPr="003F63DF" w14:paraId="29E1034F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11B8D221" w14:textId="5C862316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7　内閣府　8月の景気動向指数を発表、景気の現状を示す一致指数は前月比1.1ポイント上昇の79.4、基調判断は「下げ止まり」とし、1年3ヵ月ぶりに上方修正</w:t>
            </w:r>
          </w:p>
          <w:p w14:paraId="3C11C2F4" w14:textId="65CC4B5E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･　財務省　国の2021年度一般会計予算の概算要求総額を発表、105兆4</w:t>
            </w:r>
            <w:r w:rsidRPr="003F63DF">
              <w:rPr>
                <w:rFonts w:ascii="ＭＳ 明朝" w:eastAsia="ＭＳ 明朝" w:hAnsi="ＭＳ 明朝"/>
                <w:szCs w:val="21"/>
              </w:rPr>
              <w:t>,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071億円となり、3年連続で過去最大を更新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070E289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5AF57B8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2C4FF4A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210" w:hangingChars="100" w:hanging="21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9D286EE" w14:textId="76360296" w:rsidR="00CF3562" w:rsidRPr="003F63DF" w:rsidRDefault="00FD5640" w:rsidP="00FD5640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/>
                <w:szCs w:val="21"/>
              </w:rPr>
              <w:t>7</w:t>
            </w:r>
            <w:r w:rsidR="00CF3562" w:rsidRPr="003F63DF">
              <w:rPr>
                <w:rFonts w:ascii="ＭＳ 明朝" w:eastAsia="ＭＳ 明朝" w:hAnsi="ＭＳ 明朝" w:hint="eastAsia"/>
                <w:szCs w:val="21"/>
              </w:rPr>
              <w:t xml:space="preserve">　諸制度改正に伴う専門家派遣等事業　消費税実務対応セミナー</w:t>
            </w:r>
          </w:p>
          <w:p w14:paraId="6A86B122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(於：前橋市「ホテル1-2-3前橋マーキュリー」</w:t>
            </w:r>
            <w:r w:rsidRPr="003F63DF">
              <w:rPr>
                <w:rFonts w:ascii="ＭＳ 明朝" w:eastAsia="ＭＳ 明朝" w:hAnsi="ＭＳ 明朝"/>
                <w:szCs w:val="21"/>
              </w:rPr>
              <w:t>)</w:t>
            </w:r>
          </w:p>
          <w:p w14:paraId="0B48A22D" w14:textId="5C96CE54" w:rsidR="00FD5640" w:rsidRPr="003F63DF" w:rsidRDefault="00FD5640" w:rsidP="00FD5640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･　連携組織等活性化支援事業</w:t>
            </w:r>
          </w:p>
          <w:p w14:paraId="7C8244C7" w14:textId="0C75A620" w:rsidR="00FD5640" w:rsidRPr="003F63DF" w:rsidRDefault="00FD5640" w:rsidP="00FD5640">
            <w:pPr>
              <w:autoSpaceDE w:val="0"/>
              <w:autoSpaceDN w:val="0"/>
              <w:spacing w:line="0" w:lineRule="atLeast"/>
              <w:ind w:leftChars="150" w:left="420" w:hangingChars="50" w:hanging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（館林金属工業団地(協</w:t>
            </w:r>
            <w:r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20F67486" w14:textId="2C4DCF77" w:rsidR="00FD5640" w:rsidRPr="003F63DF" w:rsidRDefault="00FD5640" w:rsidP="00FD5640">
            <w:pPr>
              <w:autoSpaceDE w:val="0"/>
              <w:autoSpaceDN w:val="0"/>
              <w:spacing w:line="0" w:lineRule="atLeast"/>
              <w:ind w:firstLineChars="150" w:firstLine="315"/>
              <w:jc w:val="left"/>
              <w:rPr>
                <w:rFonts w:ascii="ＭＳ 明朝" w:eastAsia="ＭＳ 明朝" w:hAnsi="ＭＳ 明朝"/>
                <w:color w:val="FF0000"/>
                <w:kern w:val="0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（於：館林市「組合事務所」）</w:t>
            </w:r>
          </w:p>
        </w:tc>
      </w:tr>
      <w:tr w:rsidR="00CF3562" w:rsidRPr="003F63DF" w14:paraId="482F9DED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052A9249" w14:textId="755EB782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8　内閣府　9月の景気ウォッチャー調査を発表、街角景気の現状判断DIは前月比5.4ポイント高い49.3、改善は5ヵ月連続</w:t>
            </w:r>
          </w:p>
          <w:p w14:paraId="6F487CCF" w14:textId="4DB2E38C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･　内閣府　4～6月期の「需給ギャップ」を発表、マイナス10.2％で、需要不足は3四半期連続、試算を開始した1980年以降最大のマイナス幅</w:t>
            </w:r>
          </w:p>
          <w:p w14:paraId="44FC734F" w14:textId="399D0B6C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･　日銀　10月の地域経済報告(さくらリポート</w:t>
            </w:r>
            <w:r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を発表、全国9地域のうち、四国を除く8地域で前回調査から景気判断を引上げ</w:t>
            </w:r>
          </w:p>
          <w:p w14:paraId="5A9D507E" w14:textId="6C0BE2AA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･　東京商工リサーチ　2020年度上半期の全国の企業倒産件数を発表、前年同月比9.4％減の3</w:t>
            </w:r>
            <w:r w:rsidRPr="003F63DF">
              <w:rPr>
                <w:rFonts w:ascii="ＭＳ 明朝" w:eastAsia="ＭＳ 明朝" w:hAnsi="ＭＳ 明朝"/>
                <w:szCs w:val="21"/>
              </w:rPr>
              <w:t>,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858件、上半期としては過去30年間で最少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025E709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91D2860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EA2B820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210" w:hangingChars="100" w:hanging="21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37E87E2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kern w:val="0"/>
                <w:szCs w:val="21"/>
              </w:rPr>
            </w:pPr>
          </w:p>
        </w:tc>
      </w:tr>
      <w:tr w:rsidR="00CF3562" w:rsidRPr="003F63DF" w14:paraId="3C43DA2A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65CA691C" w14:textId="5A42B1AB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12F331C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AC88E24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B01D42A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210" w:hangingChars="100" w:hanging="21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E59DC88" w14:textId="5451FC9A" w:rsidR="007513D1" w:rsidRPr="003F63DF" w:rsidRDefault="007513D1" w:rsidP="007513D1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9　外国人技能実習制度適正化事業　実地調査</w:t>
            </w:r>
          </w:p>
          <w:p w14:paraId="486E0B72" w14:textId="50A12889" w:rsidR="007513D1" w:rsidRPr="003F63DF" w:rsidRDefault="007513D1" w:rsidP="007513D1">
            <w:pPr>
              <w:autoSpaceDE w:val="0"/>
              <w:autoSpaceDN w:val="0"/>
              <w:spacing w:line="0" w:lineRule="atLeast"/>
              <w:ind w:leftChars="150" w:left="420" w:hangingChars="50" w:hanging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（G</w:t>
            </w:r>
            <w:r w:rsidRPr="003F63DF">
              <w:rPr>
                <w:rFonts w:ascii="ＭＳ 明朝" w:eastAsia="ＭＳ 明朝" w:hAnsi="ＭＳ 明朝"/>
                <w:szCs w:val="21"/>
              </w:rPr>
              <w:t>KK(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協</w:t>
            </w:r>
            <w:r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他組合員1社）</w:t>
            </w:r>
          </w:p>
          <w:p w14:paraId="580B157A" w14:textId="37BD89C5" w:rsidR="00CF3562" w:rsidRPr="003F63DF" w:rsidRDefault="007513D1" w:rsidP="007513D1">
            <w:pPr>
              <w:autoSpaceDE w:val="0"/>
              <w:autoSpaceDN w:val="0"/>
              <w:spacing w:line="0" w:lineRule="atLeast"/>
              <w:ind w:firstLineChars="150" w:firstLine="315"/>
              <w:jc w:val="left"/>
              <w:rPr>
                <w:rFonts w:ascii="ＭＳ 明朝" w:eastAsia="ＭＳ 明朝" w:hAnsi="ＭＳ 明朝"/>
                <w:color w:val="FF0000"/>
                <w:kern w:val="0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（於：</w:t>
            </w:r>
            <w:r w:rsidR="00652DA3">
              <w:rPr>
                <w:rFonts w:ascii="ＭＳ 明朝" w:eastAsia="ＭＳ 明朝" w:hAnsi="ＭＳ 明朝" w:hint="eastAsia"/>
                <w:szCs w:val="21"/>
              </w:rPr>
              <w:t>高崎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市「組合事務所」他）</w:t>
            </w:r>
          </w:p>
        </w:tc>
      </w:tr>
      <w:tr w:rsidR="00CF3562" w:rsidRPr="003F63DF" w14:paraId="042A7883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08FBAD26" w14:textId="2BE7F6F6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A2E2DA6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899FE8B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2E725FD" w14:textId="5A03D366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D40210E" w14:textId="7D58CEE6" w:rsidR="001709C5" w:rsidRPr="003F63DF" w:rsidRDefault="001709C5" w:rsidP="001709C5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12　個別専門指導事業(コロナ相談対応</w:t>
            </w:r>
            <w:r w:rsidRPr="003F63DF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  <w:p w14:paraId="20410355" w14:textId="48D0324A" w:rsidR="001709C5" w:rsidRPr="003F63DF" w:rsidRDefault="001709C5" w:rsidP="001709C5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(高崎食肉事業(協))</w:t>
            </w:r>
          </w:p>
          <w:p w14:paraId="28A95B90" w14:textId="16930785" w:rsidR="00CF3562" w:rsidRPr="003F63DF" w:rsidRDefault="001709C5" w:rsidP="001709C5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color w:val="FF0000"/>
                <w:kern w:val="0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(於：高崎市「(株)オルビス」)</w:t>
            </w:r>
          </w:p>
        </w:tc>
      </w:tr>
      <w:tr w:rsidR="00CF3562" w:rsidRPr="003F63DF" w14:paraId="41D74897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7F02C36C" w14:textId="7CFA1414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80FF08F" w14:textId="09DDAECA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13　経済産業省　地域未来牽引企業に1,060社を追加選定(本県からは</w:t>
            </w:r>
            <w:r w:rsidR="00652DA3">
              <w:rPr>
                <w:rFonts w:ascii="ＭＳ 明朝" w:eastAsia="ＭＳ 明朝" w:hAnsi="ＭＳ 明朝" w:hint="eastAsia"/>
                <w:szCs w:val="21"/>
              </w:rPr>
              <w:t>24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社</w:t>
            </w:r>
            <w:r w:rsidRPr="003F63DF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68C6E34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46C629C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02DF381" w14:textId="747E6CA8" w:rsidR="0079428D" w:rsidRPr="003F63DF" w:rsidRDefault="0079428D" w:rsidP="0079428D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13　個別専門指導事業(コロナ相談対応</w:t>
            </w:r>
            <w:r w:rsidRPr="003F63DF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  <w:p w14:paraId="6DE36956" w14:textId="4D43884B" w:rsidR="0079428D" w:rsidRPr="003F63DF" w:rsidRDefault="0079428D" w:rsidP="0079428D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((協)桐生織物検査機構)</w:t>
            </w:r>
          </w:p>
          <w:p w14:paraId="5D0FCA78" w14:textId="466746EC" w:rsidR="00CF3562" w:rsidRPr="003F63DF" w:rsidRDefault="0079428D" w:rsidP="0079428D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color w:val="FF0000"/>
                <w:kern w:val="0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(於：桐生市「(株)ミタショー」)</w:t>
            </w:r>
          </w:p>
        </w:tc>
      </w:tr>
      <w:tr w:rsidR="00CF3562" w:rsidRPr="003F63DF" w14:paraId="210D3BDF" w14:textId="77777777" w:rsidTr="009413B6">
        <w:tc>
          <w:tcPr>
            <w:tcW w:w="5187" w:type="dxa"/>
            <w:tcBorders>
              <w:top w:val="nil"/>
              <w:bottom w:val="nil"/>
            </w:tcBorders>
          </w:tcPr>
          <w:p w14:paraId="01BCA5EF" w14:textId="20E145DE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D368350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F586476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  <w:shd w:val="clear" w:color="auto" w:fill="auto"/>
          </w:tcPr>
          <w:p w14:paraId="2D12EFE4" w14:textId="11E2D352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14　ブランド総合研究所　2020年の都道府県魅力度ランキングを発表、群馬県は前年より順位を5つ上げて過去最高の40位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A89BC65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kern w:val="0"/>
                <w:szCs w:val="21"/>
              </w:rPr>
            </w:pPr>
          </w:p>
        </w:tc>
      </w:tr>
      <w:tr w:rsidR="00CF3562" w:rsidRPr="003F63DF" w14:paraId="63AA831D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6C5DDADB" w14:textId="35D9711C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7A1F646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B71B8DD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4CDE387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9232020" w14:textId="726ACCAE" w:rsidR="0014186B" w:rsidRPr="003F63DF" w:rsidRDefault="0014186B" w:rsidP="0014186B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15　外国人技能実習制度適正化事業　実地調査</w:t>
            </w:r>
          </w:p>
          <w:p w14:paraId="63943667" w14:textId="464AAAF4" w:rsidR="0014186B" w:rsidRPr="003F63DF" w:rsidRDefault="0014186B" w:rsidP="0014186B">
            <w:pPr>
              <w:autoSpaceDE w:val="0"/>
              <w:autoSpaceDN w:val="0"/>
              <w:spacing w:line="0" w:lineRule="atLeast"/>
              <w:ind w:leftChars="150" w:left="420" w:hangingChars="50" w:hanging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（東群馬金属工業</w:t>
            </w:r>
            <w:r w:rsidRPr="003F63DF">
              <w:rPr>
                <w:rFonts w:ascii="ＭＳ 明朝" w:eastAsia="ＭＳ 明朝" w:hAnsi="ＭＳ 明朝"/>
                <w:szCs w:val="21"/>
              </w:rPr>
              <w:t>(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協</w:t>
            </w:r>
            <w:r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他組合員2社）</w:t>
            </w:r>
          </w:p>
          <w:p w14:paraId="2546A1E6" w14:textId="2812E690" w:rsidR="0014186B" w:rsidRPr="003F63DF" w:rsidRDefault="0014186B" w:rsidP="0014186B">
            <w:pPr>
              <w:autoSpaceDE w:val="0"/>
              <w:autoSpaceDN w:val="0"/>
              <w:spacing w:line="0" w:lineRule="atLeast"/>
              <w:ind w:firstLineChars="150" w:firstLine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（於：</w:t>
            </w:r>
            <w:r w:rsidR="00F24BD7" w:rsidRPr="003F63DF">
              <w:rPr>
                <w:rFonts w:ascii="ＭＳ 明朝" w:eastAsia="ＭＳ 明朝" w:hAnsi="ＭＳ 明朝" w:hint="eastAsia"/>
                <w:szCs w:val="21"/>
              </w:rPr>
              <w:t>太田市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「組合事務所」他）</w:t>
            </w:r>
          </w:p>
          <w:p w14:paraId="03D1FD66" w14:textId="063B1FFB" w:rsidR="00CF3562" w:rsidRPr="003F63DF" w:rsidRDefault="00CF3562" w:rsidP="0014186B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･　</w:t>
            </w:r>
            <w:r w:rsidRPr="003F63DF">
              <w:rPr>
                <w:rFonts w:ascii="ＭＳ 明朝" w:eastAsia="ＭＳ 明朝" w:hAnsi="ＭＳ 明朝" w:hint="eastAsia"/>
                <w:kern w:val="0"/>
                <w:szCs w:val="21"/>
              </w:rPr>
              <w:t>9月分情報連絡員だより</w:t>
            </w:r>
          </w:p>
          <w:p w14:paraId="29F2D38D" w14:textId="22AF7DD9" w:rsidR="00CF3562" w:rsidRPr="003F63DF" w:rsidRDefault="00CF3562" w:rsidP="00CF3562">
            <w:pPr>
              <w:autoSpaceDE w:val="0"/>
              <w:autoSpaceDN w:val="0"/>
              <w:spacing w:line="0" w:lineRule="atLeast"/>
              <w:ind w:firstLineChars="150" w:firstLine="315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kern w:val="0"/>
                <w:szCs w:val="21"/>
              </w:rPr>
              <w:t>「</w:t>
            </w:r>
            <w:r w:rsidR="002D7FDE" w:rsidRPr="003F63DF">
              <w:rPr>
                <w:rFonts w:ascii="ＭＳ 明朝" w:eastAsia="ＭＳ 明朝" w:hAnsi="ＭＳ 明朝" w:hint="eastAsia"/>
                <w:kern w:val="0"/>
                <w:szCs w:val="21"/>
              </w:rPr>
              <w:t>一部で回復の兆しも、先行き不透明感は拭えず</w:t>
            </w:r>
            <w:r w:rsidRPr="003F63DF">
              <w:rPr>
                <w:rFonts w:ascii="ＭＳ 明朝" w:eastAsia="ＭＳ 明朝" w:hAnsi="ＭＳ 明朝" w:hint="eastAsia"/>
                <w:kern w:val="0"/>
                <w:szCs w:val="21"/>
              </w:rPr>
              <w:t>」</w:t>
            </w:r>
          </w:p>
        </w:tc>
      </w:tr>
      <w:tr w:rsidR="00CF3562" w:rsidRPr="003F63DF" w14:paraId="36947E2D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5027CA2D" w14:textId="624E0FCB" w:rsidR="00CF3562" w:rsidRPr="003F63DF" w:rsidRDefault="00CF3562" w:rsidP="004B5DBF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/>
                <w:szCs w:val="21"/>
              </w:rPr>
              <w:t>19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　政府　商店街支援事業「G</w:t>
            </w:r>
            <w:r w:rsidRPr="003F63DF">
              <w:rPr>
                <w:rFonts w:ascii="ＭＳ 明朝" w:eastAsia="ＭＳ 明朝" w:hAnsi="ＭＳ 明朝"/>
                <w:szCs w:val="21"/>
              </w:rPr>
              <w:t xml:space="preserve">o To 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商店街」を開始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183F698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83" w:hangingChars="230" w:hanging="483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E97DB51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2C591D0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07794CD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315" w:hangingChars="150" w:hanging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CF3562" w:rsidRPr="003F63DF" w14:paraId="3196A17A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126711AF" w14:textId="6E869CD8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20　不動産</w:t>
            </w:r>
            <w:r w:rsidR="004B5DBF">
              <w:rPr>
                <w:rFonts w:ascii="ＭＳ 明朝" w:eastAsia="ＭＳ 明朝" w:hAnsi="ＭＳ 明朝" w:hint="eastAsia"/>
                <w:szCs w:val="21"/>
              </w:rPr>
              <w:t>経済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研究所　2020年度上半期の首都圏の新築マンション発売戸数を発表、前年同期比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lastRenderedPageBreak/>
              <w:t>26.2％減の8</w:t>
            </w:r>
            <w:r w:rsidRPr="003F63DF">
              <w:rPr>
                <w:rFonts w:ascii="ＭＳ 明朝" w:eastAsia="ＭＳ 明朝" w:hAnsi="ＭＳ 明朝"/>
                <w:szCs w:val="21"/>
              </w:rPr>
              <w:t>,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851戸で、1973年の調査開始以来、上半期で１万戸を下回るのは初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71E102A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75EC776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A170084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D091FF1" w14:textId="5CD0D1CC" w:rsidR="002D7FDE" w:rsidRPr="003F63DF" w:rsidRDefault="002D7FDE" w:rsidP="002D7FDE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20　外国人技能実習制度適正化事業　実地調査</w:t>
            </w:r>
          </w:p>
          <w:p w14:paraId="021B1F6B" w14:textId="5400FC2D" w:rsidR="002D7FDE" w:rsidRPr="003F63DF" w:rsidRDefault="002D7FDE" w:rsidP="002D7FDE">
            <w:pPr>
              <w:autoSpaceDE w:val="0"/>
              <w:autoSpaceDN w:val="0"/>
              <w:spacing w:line="0" w:lineRule="atLeast"/>
              <w:ind w:leftChars="150" w:left="420" w:hangingChars="50" w:hanging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（アジアビジネス(協</w:t>
            </w:r>
            <w:r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2F7B8B2A" w14:textId="1EA998A4" w:rsidR="00CF3562" w:rsidRPr="003F63DF" w:rsidRDefault="002D7FDE" w:rsidP="002D7FDE">
            <w:pPr>
              <w:autoSpaceDE w:val="0"/>
              <w:autoSpaceDN w:val="0"/>
              <w:spacing w:line="0" w:lineRule="atLeast"/>
              <w:ind w:firstLineChars="150" w:firstLine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lastRenderedPageBreak/>
              <w:t>（於：前橋市「組合事務所」）</w:t>
            </w:r>
          </w:p>
        </w:tc>
      </w:tr>
      <w:tr w:rsidR="00CF3562" w:rsidRPr="003F63DF" w14:paraId="55F540E3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0E9FCB72" w14:textId="2D2C4156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CA2142C" w14:textId="45692341" w:rsidR="00143216" w:rsidRPr="003F63DF" w:rsidRDefault="00143216" w:rsidP="00143216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22　第72回中小企業団体全国大会</w:t>
            </w:r>
          </w:p>
          <w:p w14:paraId="40EC9C7F" w14:textId="0E8E4939" w:rsidR="00143216" w:rsidRPr="003F63DF" w:rsidRDefault="00143216" w:rsidP="00143216">
            <w:pPr>
              <w:autoSpaceDE w:val="0"/>
              <w:autoSpaceDN w:val="0"/>
              <w:spacing w:line="0" w:lineRule="atLeast"/>
              <w:ind w:leftChars="150" w:left="525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「つなげる ひろげる 連携の架け橋</w:t>
            </w:r>
          </w:p>
          <w:p w14:paraId="503C9D09" w14:textId="0D9B1F69" w:rsidR="00143216" w:rsidRPr="003F63DF" w:rsidRDefault="00143216" w:rsidP="00143216">
            <w:pPr>
              <w:autoSpaceDE w:val="0"/>
              <w:autoSpaceDN w:val="0"/>
              <w:spacing w:line="0" w:lineRule="atLeast"/>
              <w:ind w:leftChars="150" w:left="525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　～スクラム強く 団結</w:t>
            </w:r>
            <w:r w:rsidR="00652DA3">
              <w:rPr>
                <w:rFonts w:ascii="ＭＳ 明朝" w:eastAsia="ＭＳ 明朝" w:hAnsi="ＭＳ 明朝" w:hint="eastAsia"/>
                <w:szCs w:val="21"/>
              </w:rPr>
              <w:t>前進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3F63DF">
              <w:rPr>
                <w:rFonts w:ascii="ＭＳ 明朝" w:eastAsia="ＭＳ 明朝" w:hAnsi="ＭＳ 明朝"/>
                <w:szCs w:val="21"/>
              </w:rPr>
              <w:t>」</w:t>
            </w:r>
          </w:p>
          <w:p w14:paraId="234C874B" w14:textId="11F8D999" w:rsidR="00CF3562" w:rsidRPr="003F63DF" w:rsidRDefault="00143216" w:rsidP="003F63DF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/>
                <w:szCs w:val="21"/>
              </w:rPr>
              <w:t xml:space="preserve">　　（於：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茨城県水戸市</w:t>
            </w:r>
            <w:r w:rsidRPr="003F63DF">
              <w:rPr>
                <w:rFonts w:ascii="ＭＳ 明朝" w:eastAsia="ＭＳ 明朝" w:hAnsi="ＭＳ 明朝"/>
                <w:szCs w:val="21"/>
              </w:rPr>
              <w:t>「ザ・ヒロサワ・シティ会館」）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9EF0889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22743C3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D2145C8" w14:textId="0ADB4F8E" w:rsidR="0062660E" w:rsidRPr="003F63DF" w:rsidRDefault="0062660E" w:rsidP="0062660E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3F63DF">
              <w:rPr>
                <w:rFonts w:ascii="ＭＳ 明朝" w:eastAsia="ＭＳ 明朝" w:hAnsi="ＭＳ 明朝"/>
                <w:szCs w:val="21"/>
              </w:rPr>
              <w:t>2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　外国人技能実習制度適正化事業　実地調査</w:t>
            </w:r>
          </w:p>
          <w:p w14:paraId="107EFA20" w14:textId="2A153D89" w:rsidR="0062660E" w:rsidRPr="003F63DF" w:rsidRDefault="0062660E" w:rsidP="0062660E">
            <w:pPr>
              <w:autoSpaceDE w:val="0"/>
              <w:autoSpaceDN w:val="0"/>
              <w:spacing w:line="0" w:lineRule="atLeast"/>
              <w:ind w:leftChars="150" w:left="420" w:hangingChars="50" w:hanging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（(株</w:t>
            </w:r>
            <w:r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三進）</w:t>
            </w:r>
          </w:p>
          <w:p w14:paraId="675F816E" w14:textId="5E21D9A1" w:rsidR="00CF3562" w:rsidRPr="003F63DF" w:rsidRDefault="0062660E" w:rsidP="0062660E">
            <w:pPr>
              <w:autoSpaceDE w:val="0"/>
              <w:autoSpaceDN w:val="0"/>
              <w:spacing w:line="0" w:lineRule="atLeast"/>
              <w:ind w:firstLineChars="150" w:firstLine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（於：前橋市「(株</w:t>
            </w:r>
            <w:r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三進」）</w:t>
            </w:r>
          </w:p>
        </w:tc>
      </w:tr>
      <w:tr w:rsidR="00CF3562" w:rsidRPr="003F63DF" w14:paraId="1287C1E0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3CC71BD5" w14:textId="6F3E93D5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23　政府　10月の月例経済報告を発表、国内景気の現状について、「依然として厳しい状況にあるが、持ち直しの動きが見られる」との判断を維持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D838C47" w14:textId="1FC5AFF4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AA947B9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B316C6F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132E4B4" w14:textId="52FF64D7" w:rsidR="000343F6" w:rsidRPr="003F63DF" w:rsidRDefault="000343F6" w:rsidP="000343F6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3F63DF">
              <w:rPr>
                <w:rFonts w:ascii="ＭＳ 明朝" w:eastAsia="ＭＳ 明朝" w:hAnsi="ＭＳ 明朝"/>
                <w:szCs w:val="21"/>
              </w:rPr>
              <w:t>3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　県商店街(振)連合会　正副会長会議</w:t>
            </w:r>
          </w:p>
          <w:p w14:paraId="069EBB65" w14:textId="384F6272" w:rsidR="00CF3562" w:rsidRPr="003F63DF" w:rsidRDefault="000343F6" w:rsidP="000343F6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kern w:val="0"/>
                <w:szCs w:val="21"/>
              </w:rPr>
              <w:t>(於：前橋市「群馬県中小企業会館」)</w:t>
            </w:r>
          </w:p>
        </w:tc>
      </w:tr>
      <w:tr w:rsidR="00CF3562" w:rsidRPr="003F63DF" w14:paraId="6299575F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349E8576" w14:textId="1054CCA4" w:rsidR="00CF3562" w:rsidRPr="00652DA3" w:rsidRDefault="00652DA3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652DA3">
              <w:rPr>
                <w:rFonts w:ascii="ＭＳ 明朝" w:eastAsia="ＭＳ 明朝" w:hAnsi="ＭＳ 明朝" w:hint="eastAsia"/>
                <w:szCs w:val="21"/>
              </w:rPr>
              <w:t>26　菅義偉首相　臨時国会で就任後初の所信表明演説を行い、温室効果ガス排出量の実質ゼロを2050年までに実現すると宣言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072C69A" w14:textId="04C0FF98" w:rsidR="00CF3562" w:rsidRPr="003F63DF" w:rsidRDefault="00EC7398" w:rsidP="00EC7398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26　全国中央会　9月の中小企業月次景況調査を発表、DI値(前年同月比)は9指標中7指標が改善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E39C768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9A3A2DE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5AC006D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CF3562" w:rsidRPr="003F63DF" w14:paraId="6417E18A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5BB1EA84" w14:textId="069FFA20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27　プロ野球　パシフィック・リーグで福岡ソフトバンクホークスが3年ぶり19度目の優勝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37EABBC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D8F26B6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7CCDEAC" w14:textId="1985A73A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A44971D" w14:textId="6E03A1D5" w:rsidR="00C034DB" w:rsidRPr="003F63DF" w:rsidRDefault="00C034DB" w:rsidP="00C034DB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27　正副会長会議・理事会</w:t>
            </w:r>
          </w:p>
          <w:p w14:paraId="49873C0F" w14:textId="140419C2" w:rsidR="00CF3562" w:rsidRPr="003F63DF" w:rsidRDefault="00C034DB" w:rsidP="00C034DB">
            <w:pPr>
              <w:autoSpaceDE w:val="0"/>
              <w:autoSpaceDN w:val="0"/>
              <w:spacing w:line="0" w:lineRule="atLeast"/>
              <w:ind w:leftChars="200" w:left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(於：高崎市「Gメッセ群馬」)</w:t>
            </w:r>
          </w:p>
        </w:tc>
      </w:tr>
      <w:tr w:rsidR="00C034DB" w:rsidRPr="003F63DF" w14:paraId="405848D6" w14:textId="77777777" w:rsidTr="00811B9C">
        <w:tc>
          <w:tcPr>
            <w:tcW w:w="5187" w:type="dxa"/>
            <w:tcBorders>
              <w:top w:val="nil"/>
              <w:bottom w:val="nil"/>
            </w:tcBorders>
          </w:tcPr>
          <w:p w14:paraId="03346006" w14:textId="3437133B" w:rsidR="00C034DB" w:rsidRPr="003F63DF" w:rsidRDefault="00C034DB" w:rsidP="00C034DB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28　財務省　全国財務局長会議で10月の景気判断を「厳しい状況にあるものの、持ち直しの動きが見られる」とし、全11地域で上方修正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B548772" w14:textId="77777777" w:rsidR="00C034DB" w:rsidRPr="003F63DF" w:rsidRDefault="00C034DB" w:rsidP="00C034DB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4DCDBE9" w14:textId="77777777" w:rsidR="00C034DB" w:rsidRPr="003F63DF" w:rsidRDefault="00C034DB" w:rsidP="00C034DB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D9B63CC" w14:textId="77777777" w:rsidR="00C034DB" w:rsidRDefault="00C034DB" w:rsidP="00C034DB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28　関東財務局　10月の経済情勢報告を発表、北関東3県の景気の総括判断を「足元では下げ止まりの動きがみられる」から「持ち直しの動きがみられる」に引上げ</w:t>
            </w:r>
          </w:p>
          <w:p w14:paraId="67ED4CA7" w14:textId="42F46867" w:rsidR="00652DA3" w:rsidRPr="003F63DF" w:rsidRDefault="00652DA3" w:rsidP="00652DA3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･　</w:t>
            </w:r>
            <w:r>
              <w:rPr>
                <w:rFonts w:ascii="ＭＳ 明朝" w:eastAsia="ＭＳ 明朝" w:hAnsi="ＭＳ 明朝" w:hint="eastAsia"/>
                <w:szCs w:val="21"/>
              </w:rPr>
              <w:t>県　県功労者33人を発表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97D86B5" w14:textId="20963958" w:rsidR="00C034DB" w:rsidRPr="003F63DF" w:rsidRDefault="00C034DB" w:rsidP="00C034DB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28　外国人技能実習制度適正化事業　実地調査</w:t>
            </w:r>
          </w:p>
          <w:p w14:paraId="6FA5A3D8" w14:textId="27A0C56A" w:rsidR="00C034DB" w:rsidRPr="003F63DF" w:rsidRDefault="00C034DB" w:rsidP="00C034DB">
            <w:pPr>
              <w:autoSpaceDE w:val="0"/>
              <w:autoSpaceDN w:val="0"/>
              <w:spacing w:line="0" w:lineRule="atLeast"/>
              <w:ind w:leftChars="150" w:left="420" w:hangingChars="50" w:hanging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3F63DF">
              <w:rPr>
                <w:rFonts w:ascii="ＭＳ 明朝" w:eastAsia="ＭＳ 明朝" w:hAnsi="ＭＳ 明朝"/>
                <w:szCs w:val="21"/>
              </w:rPr>
              <w:t>(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協</w:t>
            </w:r>
            <w:r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国際貿易投資促進センター）</w:t>
            </w:r>
          </w:p>
          <w:p w14:paraId="1A801FFF" w14:textId="75338735" w:rsidR="00C034DB" w:rsidRPr="003F63DF" w:rsidRDefault="00C034DB" w:rsidP="00C034DB">
            <w:pPr>
              <w:autoSpaceDE w:val="0"/>
              <w:autoSpaceDN w:val="0"/>
              <w:spacing w:line="0" w:lineRule="atLeast"/>
              <w:ind w:firstLineChars="150" w:firstLine="315"/>
              <w:jc w:val="left"/>
              <w:rPr>
                <w:rFonts w:ascii="ＭＳ 明朝" w:eastAsia="ＭＳ 明朝" w:hAnsi="ＭＳ 明朝"/>
                <w:color w:val="FF0000"/>
                <w:kern w:val="0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（於：前橋市「組合事務所」）</w:t>
            </w:r>
          </w:p>
        </w:tc>
      </w:tr>
      <w:tr w:rsidR="00CF3562" w:rsidRPr="003F63DF" w14:paraId="7926B6EE" w14:textId="77777777" w:rsidTr="001A10E3">
        <w:tc>
          <w:tcPr>
            <w:tcW w:w="5187" w:type="dxa"/>
            <w:tcBorders>
              <w:top w:val="nil"/>
              <w:bottom w:val="nil"/>
            </w:tcBorders>
          </w:tcPr>
          <w:p w14:paraId="29374DBE" w14:textId="424B5299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29　新型コロナウイルス　国内の感染者数が10万人を突破</w:t>
            </w:r>
          </w:p>
          <w:p w14:paraId="0FC66D31" w14:textId="0C7FAFBD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･　政府　2023年春に入社する大学生の就職活動について、面接を6月に解禁する現行ルールの維持を決定、</w:t>
            </w:r>
            <w:r w:rsidR="00652DA3">
              <w:rPr>
                <w:rFonts w:ascii="ＭＳ 明朝" w:eastAsia="ＭＳ 明朝" w:hAnsi="ＭＳ 明朝" w:hint="eastAsia"/>
                <w:szCs w:val="21"/>
              </w:rPr>
              <w:t>2024年春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についても同様の方針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A57B031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10F14E7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AA1B83C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8396A02" w14:textId="0CC874C9" w:rsidR="0097041C" w:rsidRPr="003F63DF" w:rsidRDefault="0097041C" w:rsidP="0097041C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29　個別専門指導事業(BCP個別策定支援)</w:t>
            </w:r>
          </w:p>
          <w:p w14:paraId="1DA4874D" w14:textId="77777777" w:rsidR="0097041C" w:rsidRPr="003F63DF" w:rsidRDefault="0097041C" w:rsidP="0097041C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((株</w:t>
            </w:r>
            <w:r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ケイエムオー)</w:t>
            </w:r>
          </w:p>
          <w:p w14:paraId="200EF701" w14:textId="039F4C45" w:rsidR="00CF3562" w:rsidRPr="003F63DF" w:rsidRDefault="0097041C" w:rsidP="0097041C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(於：伊勢崎市「(株</w:t>
            </w:r>
            <w:r w:rsidRPr="003F63DF">
              <w:rPr>
                <w:rFonts w:ascii="ＭＳ 明朝" w:eastAsia="ＭＳ 明朝" w:hAnsi="ＭＳ 明朝"/>
                <w:szCs w:val="21"/>
              </w:rPr>
              <w:t>)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ケイエムオー」)</w:t>
            </w:r>
          </w:p>
        </w:tc>
      </w:tr>
      <w:tr w:rsidR="00CF3562" w:rsidRPr="003F63DF" w14:paraId="15BD03CD" w14:textId="77777777" w:rsidTr="001A10E3">
        <w:tc>
          <w:tcPr>
            <w:tcW w:w="5187" w:type="dxa"/>
            <w:tcBorders>
              <w:top w:val="nil"/>
              <w:bottom w:val="single" w:sz="4" w:space="0" w:color="auto"/>
            </w:tcBorders>
          </w:tcPr>
          <w:p w14:paraId="4BC02A72" w14:textId="054DF0B2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12" w:left="445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30　厚生労働省　9月の有効求人倍率を発表、前月から0.01ポイント落ち込み1.03倍、9ヵ月連続で落ち込み、2013年12月以来の低水準</w:t>
            </w:r>
          </w:p>
          <w:p w14:paraId="5D44C9F0" w14:textId="5EB5D9FF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･　プロ野球　セントラル・リーグで読売巨人軍が2年連続38度目の優勝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14:paraId="3303D13B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347EA47E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14:paraId="79794A5D" w14:textId="5FC3783C" w:rsidR="00CF3562" w:rsidRPr="003F63DF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30　群馬労働局　9月の労働市場速報を発表、県内の有効求人倍率は前月比0.01ポイント増の1.08倍、5ヵ月ぶりに増加に転じる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14:paraId="3D26D4C3" w14:textId="77777777" w:rsidR="00CF3562" w:rsidRPr="003F63DF" w:rsidRDefault="00CF3562" w:rsidP="00CF3562">
            <w:pPr>
              <w:autoSpaceDE w:val="0"/>
              <w:autoSpaceDN w:val="0"/>
              <w:spacing w:line="0" w:lineRule="atLeast"/>
              <w:ind w:leftChars="150" w:left="315" w:firstLineChars="50" w:firstLine="105"/>
              <w:jc w:val="left"/>
              <w:rPr>
                <w:rFonts w:ascii="ＭＳ 明朝" w:eastAsia="ＭＳ 明朝" w:hAnsi="ＭＳ 明朝"/>
                <w:color w:val="FF0000"/>
                <w:kern w:val="0"/>
                <w:szCs w:val="21"/>
              </w:rPr>
            </w:pPr>
          </w:p>
        </w:tc>
      </w:tr>
    </w:tbl>
    <w:p w14:paraId="1E24A2CE" w14:textId="77777777" w:rsidR="00863A0A" w:rsidRPr="003F63DF" w:rsidRDefault="00863A0A" w:rsidP="00363E65">
      <w:pPr>
        <w:spacing w:line="0" w:lineRule="atLeast"/>
        <w:rPr>
          <w:rFonts w:ascii="ＭＳ 明朝" w:eastAsia="ＭＳ 明朝" w:hAnsi="ＭＳ 明朝"/>
          <w:color w:val="FF0000"/>
          <w:szCs w:val="21"/>
        </w:rPr>
      </w:pPr>
    </w:p>
    <w:sectPr w:rsidR="00863A0A" w:rsidRPr="003F63DF" w:rsidSect="004A5E72">
      <w:pgSz w:w="23811" w:h="16838" w:orient="landscape" w:code="8"/>
      <w:pgMar w:top="1247" w:right="851" w:bottom="1134" w:left="964" w:header="851" w:footer="992" w:gutter="0"/>
      <w:paperSrc w:first="7" w:other="7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E6E8A" w14:textId="77777777" w:rsidR="00650383" w:rsidRDefault="00650383" w:rsidP="007F6E31">
      <w:r>
        <w:separator/>
      </w:r>
    </w:p>
  </w:endnote>
  <w:endnote w:type="continuationSeparator" w:id="0">
    <w:p w14:paraId="76A1904D" w14:textId="77777777" w:rsidR="00650383" w:rsidRDefault="00650383" w:rsidP="007F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022F" w14:textId="77777777" w:rsidR="00650383" w:rsidRDefault="00650383" w:rsidP="007F6E31">
      <w:r>
        <w:separator/>
      </w:r>
    </w:p>
  </w:footnote>
  <w:footnote w:type="continuationSeparator" w:id="0">
    <w:p w14:paraId="1F80ED78" w14:textId="77777777" w:rsidR="00650383" w:rsidRDefault="00650383" w:rsidP="007F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15F0"/>
    <w:multiLevelType w:val="hybridMultilevel"/>
    <w:tmpl w:val="B89E3370"/>
    <w:lvl w:ilvl="0" w:tplc="6F08F738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DB6BEB"/>
    <w:multiLevelType w:val="hybridMultilevel"/>
    <w:tmpl w:val="02BE910C"/>
    <w:lvl w:ilvl="0" w:tplc="E1D6628C">
      <w:start w:val="1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A22222"/>
    <w:multiLevelType w:val="hybridMultilevel"/>
    <w:tmpl w:val="04688A62"/>
    <w:lvl w:ilvl="0" w:tplc="E490EF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1D6BE2"/>
    <w:multiLevelType w:val="hybridMultilevel"/>
    <w:tmpl w:val="74880860"/>
    <w:lvl w:ilvl="0" w:tplc="738AFC66">
      <w:start w:val="2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2950BD1"/>
    <w:multiLevelType w:val="hybridMultilevel"/>
    <w:tmpl w:val="DB7A512E"/>
    <w:lvl w:ilvl="0" w:tplc="90BAA65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7252E8"/>
    <w:multiLevelType w:val="hybridMultilevel"/>
    <w:tmpl w:val="57586604"/>
    <w:lvl w:ilvl="0" w:tplc="EC842F2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31"/>
    <w:rsid w:val="00002FE5"/>
    <w:rsid w:val="000061DB"/>
    <w:rsid w:val="000068DE"/>
    <w:rsid w:val="000121D4"/>
    <w:rsid w:val="00012932"/>
    <w:rsid w:val="00013BE4"/>
    <w:rsid w:val="000150EF"/>
    <w:rsid w:val="000159B7"/>
    <w:rsid w:val="00016A27"/>
    <w:rsid w:val="00025172"/>
    <w:rsid w:val="000343F6"/>
    <w:rsid w:val="00034CD1"/>
    <w:rsid w:val="000402E2"/>
    <w:rsid w:val="000404C1"/>
    <w:rsid w:val="00040F37"/>
    <w:rsid w:val="00045B69"/>
    <w:rsid w:val="00047598"/>
    <w:rsid w:val="000502D6"/>
    <w:rsid w:val="0005324B"/>
    <w:rsid w:val="0005591B"/>
    <w:rsid w:val="00055D3C"/>
    <w:rsid w:val="00056B6C"/>
    <w:rsid w:val="00056ECC"/>
    <w:rsid w:val="00061D15"/>
    <w:rsid w:val="00062423"/>
    <w:rsid w:val="000628B4"/>
    <w:rsid w:val="000629AE"/>
    <w:rsid w:val="0006577E"/>
    <w:rsid w:val="00065CE9"/>
    <w:rsid w:val="00066F75"/>
    <w:rsid w:val="00067A17"/>
    <w:rsid w:val="00070570"/>
    <w:rsid w:val="00071972"/>
    <w:rsid w:val="00077FD6"/>
    <w:rsid w:val="00081452"/>
    <w:rsid w:val="000865ED"/>
    <w:rsid w:val="00086C13"/>
    <w:rsid w:val="0008772D"/>
    <w:rsid w:val="000956FD"/>
    <w:rsid w:val="00095BFA"/>
    <w:rsid w:val="000A0BE4"/>
    <w:rsid w:val="000A29D8"/>
    <w:rsid w:val="000B12CE"/>
    <w:rsid w:val="000B2D0D"/>
    <w:rsid w:val="000B62B3"/>
    <w:rsid w:val="000B63DC"/>
    <w:rsid w:val="000C32A0"/>
    <w:rsid w:val="000C592B"/>
    <w:rsid w:val="000D0469"/>
    <w:rsid w:val="000D5612"/>
    <w:rsid w:val="000D6C9E"/>
    <w:rsid w:val="000E3098"/>
    <w:rsid w:val="000E3EC0"/>
    <w:rsid w:val="000E4633"/>
    <w:rsid w:val="000E4858"/>
    <w:rsid w:val="000E5F31"/>
    <w:rsid w:val="000E67DC"/>
    <w:rsid w:val="000F0CA9"/>
    <w:rsid w:val="000F406C"/>
    <w:rsid w:val="000F456F"/>
    <w:rsid w:val="000F46D9"/>
    <w:rsid w:val="001031F9"/>
    <w:rsid w:val="00104929"/>
    <w:rsid w:val="00107664"/>
    <w:rsid w:val="001102D4"/>
    <w:rsid w:val="001104EE"/>
    <w:rsid w:val="001109EE"/>
    <w:rsid w:val="00110A65"/>
    <w:rsid w:val="00110ED6"/>
    <w:rsid w:val="00112BD0"/>
    <w:rsid w:val="00113F30"/>
    <w:rsid w:val="001151D8"/>
    <w:rsid w:val="00122717"/>
    <w:rsid w:val="00131688"/>
    <w:rsid w:val="00131F05"/>
    <w:rsid w:val="001329D6"/>
    <w:rsid w:val="001335E9"/>
    <w:rsid w:val="0013546A"/>
    <w:rsid w:val="001370BD"/>
    <w:rsid w:val="001404B0"/>
    <w:rsid w:val="0014186B"/>
    <w:rsid w:val="00143216"/>
    <w:rsid w:val="0014607B"/>
    <w:rsid w:val="0015575A"/>
    <w:rsid w:val="00166473"/>
    <w:rsid w:val="001677A9"/>
    <w:rsid w:val="00167BC2"/>
    <w:rsid w:val="00167CAC"/>
    <w:rsid w:val="001709C5"/>
    <w:rsid w:val="00177F66"/>
    <w:rsid w:val="00187220"/>
    <w:rsid w:val="001950D5"/>
    <w:rsid w:val="00195C89"/>
    <w:rsid w:val="00196EDA"/>
    <w:rsid w:val="001A10E3"/>
    <w:rsid w:val="001A27AB"/>
    <w:rsid w:val="001A3BB6"/>
    <w:rsid w:val="001A504B"/>
    <w:rsid w:val="001A50BC"/>
    <w:rsid w:val="001A5EAA"/>
    <w:rsid w:val="001A694D"/>
    <w:rsid w:val="001A73C7"/>
    <w:rsid w:val="001B1C53"/>
    <w:rsid w:val="001B2E0F"/>
    <w:rsid w:val="001B3249"/>
    <w:rsid w:val="001C0151"/>
    <w:rsid w:val="001C1996"/>
    <w:rsid w:val="001C6A34"/>
    <w:rsid w:val="001D373D"/>
    <w:rsid w:val="001D7488"/>
    <w:rsid w:val="001E46B9"/>
    <w:rsid w:val="001E5383"/>
    <w:rsid w:val="001E5C9E"/>
    <w:rsid w:val="001F1825"/>
    <w:rsid w:val="001F301B"/>
    <w:rsid w:val="001F5128"/>
    <w:rsid w:val="001F6A70"/>
    <w:rsid w:val="001F6F4F"/>
    <w:rsid w:val="002000B2"/>
    <w:rsid w:val="00201A54"/>
    <w:rsid w:val="00202ED8"/>
    <w:rsid w:val="00203F1C"/>
    <w:rsid w:val="002061FA"/>
    <w:rsid w:val="00210E00"/>
    <w:rsid w:val="0021309E"/>
    <w:rsid w:val="00215B8A"/>
    <w:rsid w:val="002176CB"/>
    <w:rsid w:val="00226873"/>
    <w:rsid w:val="00227DD7"/>
    <w:rsid w:val="00231703"/>
    <w:rsid w:val="00231BAF"/>
    <w:rsid w:val="002348CA"/>
    <w:rsid w:val="00236CB3"/>
    <w:rsid w:val="00240516"/>
    <w:rsid w:val="00240642"/>
    <w:rsid w:val="00240EC0"/>
    <w:rsid w:val="00251691"/>
    <w:rsid w:val="00256AFE"/>
    <w:rsid w:val="00257225"/>
    <w:rsid w:val="002616C0"/>
    <w:rsid w:val="00263375"/>
    <w:rsid w:val="00263AE7"/>
    <w:rsid w:val="00277773"/>
    <w:rsid w:val="00283329"/>
    <w:rsid w:val="00283B24"/>
    <w:rsid w:val="002935C3"/>
    <w:rsid w:val="002953EC"/>
    <w:rsid w:val="0029684F"/>
    <w:rsid w:val="00297BB0"/>
    <w:rsid w:val="002A2BA2"/>
    <w:rsid w:val="002A3087"/>
    <w:rsid w:val="002C0CB3"/>
    <w:rsid w:val="002C34AC"/>
    <w:rsid w:val="002C5E8F"/>
    <w:rsid w:val="002D40C2"/>
    <w:rsid w:val="002D6E56"/>
    <w:rsid w:val="002D7643"/>
    <w:rsid w:val="002D7FDE"/>
    <w:rsid w:val="002E3142"/>
    <w:rsid w:val="002E3201"/>
    <w:rsid w:val="002E7FA5"/>
    <w:rsid w:val="002F3FC4"/>
    <w:rsid w:val="002F6462"/>
    <w:rsid w:val="00300FB1"/>
    <w:rsid w:val="00301642"/>
    <w:rsid w:val="00302D6A"/>
    <w:rsid w:val="00304620"/>
    <w:rsid w:val="003079D9"/>
    <w:rsid w:val="0031071B"/>
    <w:rsid w:val="0031113B"/>
    <w:rsid w:val="00320263"/>
    <w:rsid w:val="00321354"/>
    <w:rsid w:val="003227EB"/>
    <w:rsid w:val="00322E62"/>
    <w:rsid w:val="0032468B"/>
    <w:rsid w:val="00334E28"/>
    <w:rsid w:val="00341EF0"/>
    <w:rsid w:val="003423AC"/>
    <w:rsid w:val="0034424C"/>
    <w:rsid w:val="00350C8F"/>
    <w:rsid w:val="00351C70"/>
    <w:rsid w:val="00360731"/>
    <w:rsid w:val="00360EED"/>
    <w:rsid w:val="00362921"/>
    <w:rsid w:val="00363E65"/>
    <w:rsid w:val="00365F98"/>
    <w:rsid w:val="003661E5"/>
    <w:rsid w:val="0036785D"/>
    <w:rsid w:val="00370F6A"/>
    <w:rsid w:val="00371A8B"/>
    <w:rsid w:val="00372977"/>
    <w:rsid w:val="003739AC"/>
    <w:rsid w:val="003749E9"/>
    <w:rsid w:val="00374CEE"/>
    <w:rsid w:val="00380559"/>
    <w:rsid w:val="00383983"/>
    <w:rsid w:val="00387BC9"/>
    <w:rsid w:val="003903F3"/>
    <w:rsid w:val="00391CD5"/>
    <w:rsid w:val="003942DE"/>
    <w:rsid w:val="003A1476"/>
    <w:rsid w:val="003A2419"/>
    <w:rsid w:val="003A2D58"/>
    <w:rsid w:val="003A2F66"/>
    <w:rsid w:val="003A4AB4"/>
    <w:rsid w:val="003B0CD3"/>
    <w:rsid w:val="003B4DA1"/>
    <w:rsid w:val="003B538A"/>
    <w:rsid w:val="003C3054"/>
    <w:rsid w:val="003C3DDF"/>
    <w:rsid w:val="003C55D8"/>
    <w:rsid w:val="003E1834"/>
    <w:rsid w:val="003E1932"/>
    <w:rsid w:val="003E3D4A"/>
    <w:rsid w:val="003E52FB"/>
    <w:rsid w:val="003E7654"/>
    <w:rsid w:val="003E7D98"/>
    <w:rsid w:val="003F2E35"/>
    <w:rsid w:val="003F62F6"/>
    <w:rsid w:val="003F63DF"/>
    <w:rsid w:val="00401E8A"/>
    <w:rsid w:val="00402C65"/>
    <w:rsid w:val="00402CAF"/>
    <w:rsid w:val="00411481"/>
    <w:rsid w:val="00414C01"/>
    <w:rsid w:val="00417A43"/>
    <w:rsid w:val="00420A1D"/>
    <w:rsid w:val="0042308C"/>
    <w:rsid w:val="004325F5"/>
    <w:rsid w:val="00433C65"/>
    <w:rsid w:val="0043453E"/>
    <w:rsid w:val="00436EDA"/>
    <w:rsid w:val="00440C01"/>
    <w:rsid w:val="00445F8E"/>
    <w:rsid w:val="00453FF0"/>
    <w:rsid w:val="004709EE"/>
    <w:rsid w:val="00472320"/>
    <w:rsid w:val="00480E9A"/>
    <w:rsid w:val="0048388C"/>
    <w:rsid w:val="004923A3"/>
    <w:rsid w:val="00494BD4"/>
    <w:rsid w:val="004A2708"/>
    <w:rsid w:val="004A4E3F"/>
    <w:rsid w:val="004A5843"/>
    <w:rsid w:val="004A5C6D"/>
    <w:rsid w:val="004A5E72"/>
    <w:rsid w:val="004B1628"/>
    <w:rsid w:val="004B1A0F"/>
    <w:rsid w:val="004B2515"/>
    <w:rsid w:val="004B5DBF"/>
    <w:rsid w:val="004C018D"/>
    <w:rsid w:val="004C5A30"/>
    <w:rsid w:val="004C7343"/>
    <w:rsid w:val="004D1109"/>
    <w:rsid w:val="004D73E6"/>
    <w:rsid w:val="004E131E"/>
    <w:rsid w:val="004F0111"/>
    <w:rsid w:val="004F1611"/>
    <w:rsid w:val="004F1759"/>
    <w:rsid w:val="005035F9"/>
    <w:rsid w:val="00503B8E"/>
    <w:rsid w:val="00505836"/>
    <w:rsid w:val="005063C1"/>
    <w:rsid w:val="00510D24"/>
    <w:rsid w:val="00513A80"/>
    <w:rsid w:val="00514985"/>
    <w:rsid w:val="00515AA5"/>
    <w:rsid w:val="005262B5"/>
    <w:rsid w:val="005272D5"/>
    <w:rsid w:val="00530855"/>
    <w:rsid w:val="00534E91"/>
    <w:rsid w:val="00536802"/>
    <w:rsid w:val="00541354"/>
    <w:rsid w:val="00541B92"/>
    <w:rsid w:val="00560539"/>
    <w:rsid w:val="00560D73"/>
    <w:rsid w:val="0056277E"/>
    <w:rsid w:val="0056481D"/>
    <w:rsid w:val="0056660F"/>
    <w:rsid w:val="005806D5"/>
    <w:rsid w:val="005827CA"/>
    <w:rsid w:val="00583C65"/>
    <w:rsid w:val="005846F1"/>
    <w:rsid w:val="00584FCB"/>
    <w:rsid w:val="00596B09"/>
    <w:rsid w:val="005A3D97"/>
    <w:rsid w:val="005A4C1F"/>
    <w:rsid w:val="005B25F4"/>
    <w:rsid w:val="005B7C11"/>
    <w:rsid w:val="005C0BB4"/>
    <w:rsid w:val="005C2A71"/>
    <w:rsid w:val="005C329F"/>
    <w:rsid w:val="005C3427"/>
    <w:rsid w:val="005D1357"/>
    <w:rsid w:val="005E2D7B"/>
    <w:rsid w:val="005E4C9F"/>
    <w:rsid w:val="005E718A"/>
    <w:rsid w:val="005F16CE"/>
    <w:rsid w:val="005F6402"/>
    <w:rsid w:val="005F69D9"/>
    <w:rsid w:val="005F7FDC"/>
    <w:rsid w:val="00603AEC"/>
    <w:rsid w:val="0060727C"/>
    <w:rsid w:val="00611701"/>
    <w:rsid w:val="00611F80"/>
    <w:rsid w:val="0061313D"/>
    <w:rsid w:val="00616D6C"/>
    <w:rsid w:val="00620332"/>
    <w:rsid w:val="00623C23"/>
    <w:rsid w:val="00625CE6"/>
    <w:rsid w:val="0062660E"/>
    <w:rsid w:val="00627AF3"/>
    <w:rsid w:val="00636056"/>
    <w:rsid w:val="00637FD6"/>
    <w:rsid w:val="00641698"/>
    <w:rsid w:val="00641A00"/>
    <w:rsid w:val="00645781"/>
    <w:rsid w:val="00650383"/>
    <w:rsid w:val="00652DA3"/>
    <w:rsid w:val="006549EF"/>
    <w:rsid w:val="00657E44"/>
    <w:rsid w:val="006618E1"/>
    <w:rsid w:val="00667D0B"/>
    <w:rsid w:val="0067228D"/>
    <w:rsid w:val="006726E9"/>
    <w:rsid w:val="006745FC"/>
    <w:rsid w:val="00681FB3"/>
    <w:rsid w:val="0068493B"/>
    <w:rsid w:val="00691AFF"/>
    <w:rsid w:val="00694E7D"/>
    <w:rsid w:val="00696269"/>
    <w:rsid w:val="006A45C2"/>
    <w:rsid w:val="006A7685"/>
    <w:rsid w:val="006B15DE"/>
    <w:rsid w:val="006B1F80"/>
    <w:rsid w:val="006B2E5F"/>
    <w:rsid w:val="006B67F1"/>
    <w:rsid w:val="006B6FD2"/>
    <w:rsid w:val="006C2A05"/>
    <w:rsid w:val="006C49D2"/>
    <w:rsid w:val="006C4DFD"/>
    <w:rsid w:val="006C5704"/>
    <w:rsid w:val="006D3341"/>
    <w:rsid w:val="006D35B4"/>
    <w:rsid w:val="006D5EBD"/>
    <w:rsid w:val="006D6FEB"/>
    <w:rsid w:val="006E0544"/>
    <w:rsid w:val="006E14BD"/>
    <w:rsid w:val="006E1B53"/>
    <w:rsid w:val="006F1246"/>
    <w:rsid w:val="006F1E36"/>
    <w:rsid w:val="006F770E"/>
    <w:rsid w:val="00704666"/>
    <w:rsid w:val="00704B64"/>
    <w:rsid w:val="0070578D"/>
    <w:rsid w:val="00711C48"/>
    <w:rsid w:val="0071557A"/>
    <w:rsid w:val="007166A7"/>
    <w:rsid w:val="00720F3C"/>
    <w:rsid w:val="007222B3"/>
    <w:rsid w:val="00724BBF"/>
    <w:rsid w:val="007338F3"/>
    <w:rsid w:val="00734A0E"/>
    <w:rsid w:val="00741647"/>
    <w:rsid w:val="00744288"/>
    <w:rsid w:val="00744A6D"/>
    <w:rsid w:val="00744DBF"/>
    <w:rsid w:val="0075087C"/>
    <w:rsid w:val="007513D1"/>
    <w:rsid w:val="0075695C"/>
    <w:rsid w:val="00760E26"/>
    <w:rsid w:val="00762E6D"/>
    <w:rsid w:val="0076361B"/>
    <w:rsid w:val="00763C92"/>
    <w:rsid w:val="0076706C"/>
    <w:rsid w:val="007675FD"/>
    <w:rsid w:val="00767ED3"/>
    <w:rsid w:val="00771FFE"/>
    <w:rsid w:val="0077249F"/>
    <w:rsid w:val="00775649"/>
    <w:rsid w:val="007757A7"/>
    <w:rsid w:val="007764D9"/>
    <w:rsid w:val="00780DF2"/>
    <w:rsid w:val="00782F20"/>
    <w:rsid w:val="00783012"/>
    <w:rsid w:val="007845B2"/>
    <w:rsid w:val="00787BD3"/>
    <w:rsid w:val="0079428D"/>
    <w:rsid w:val="007942A0"/>
    <w:rsid w:val="0079684A"/>
    <w:rsid w:val="007B303E"/>
    <w:rsid w:val="007B3B87"/>
    <w:rsid w:val="007B4411"/>
    <w:rsid w:val="007B513B"/>
    <w:rsid w:val="007B78EE"/>
    <w:rsid w:val="007C14D4"/>
    <w:rsid w:val="007C1B66"/>
    <w:rsid w:val="007C3704"/>
    <w:rsid w:val="007C4ED5"/>
    <w:rsid w:val="007C50B1"/>
    <w:rsid w:val="007E3381"/>
    <w:rsid w:val="007E5006"/>
    <w:rsid w:val="007E5103"/>
    <w:rsid w:val="007E57AB"/>
    <w:rsid w:val="007E5954"/>
    <w:rsid w:val="007E64CF"/>
    <w:rsid w:val="007E7B74"/>
    <w:rsid w:val="007F0BEF"/>
    <w:rsid w:val="007F1AE7"/>
    <w:rsid w:val="007F4910"/>
    <w:rsid w:val="007F4BBC"/>
    <w:rsid w:val="007F667E"/>
    <w:rsid w:val="007F6E31"/>
    <w:rsid w:val="00801FD4"/>
    <w:rsid w:val="00803562"/>
    <w:rsid w:val="00805970"/>
    <w:rsid w:val="008060D6"/>
    <w:rsid w:val="008109C1"/>
    <w:rsid w:val="00810F43"/>
    <w:rsid w:val="00811B9C"/>
    <w:rsid w:val="008131BC"/>
    <w:rsid w:val="0081393B"/>
    <w:rsid w:val="00815436"/>
    <w:rsid w:val="00821A6D"/>
    <w:rsid w:val="00821DE9"/>
    <w:rsid w:val="008237CA"/>
    <w:rsid w:val="00824E3E"/>
    <w:rsid w:val="00824F32"/>
    <w:rsid w:val="00825FE9"/>
    <w:rsid w:val="008332D5"/>
    <w:rsid w:val="00836400"/>
    <w:rsid w:val="00844BAF"/>
    <w:rsid w:val="00847481"/>
    <w:rsid w:val="00852D02"/>
    <w:rsid w:val="00855698"/>
    <w:rsid w:val="008616FC"/>
    <w:rsid w:val="00863485"/>
    <w:rsid w:val="00863A0A"/>
    <w:rsid w:val="00865F62"/>
    <w:rsid w:val="00867857"/>
    <w:rsid w:val="00872728"/>
    <w:rsid w:val="00875EF9"/>
    <w:rsid w:val="00877729"/>
    <w:rsid w:val="00882843"/>
    <w:rsid w:val="0088379C"/>
    <w:rsid w:val="00887160"/>
    <w:rsid w:val="0089724B"/>
    <w:rsid w:val="008A0B6B"/>
    <w:rsid w:val="008A4020"/>
    <w:rsid w:val="008A7B2A"/>
    <w:rsid w:val="008B11DE"/>
    <w:rsid w:val="008B76C9"/>
    <w:rsid w:val="008C037F"/>
    <w:rsid w:val="008C1654"/>
    <w:rsid w:val="008C28A6"/>
    <w:rsid w:val="008C42B3"/>
    <w:rsid w:val="008C6D24"/>
    <w:rsid w:val="008D0E49"/>
    <w:rsid w:val="008D1B09"/>
    <w:rsid w:val="008D1E84"/>
    <w:rsid w:val="008D6135"/>
    <w:rsid w:val="008D6FD3"/>
    <w:rsid w:val="008E02F8"/>
    <w:rsid w:val="008E0B94"/>
    <w:rsid w:val="008E1F06"/>
    <w:rsid w:val="008E4360"/>
    <w:rsid w:val="009052DF"/>
    <w:rsid w:val="00905DCE"/>
    <w:rsid w:val="00911EA6"/>
    <w:rsid w:val="009148F2"/>
    <w:rsid w:val="00920D6C"/>
    <w:rsid w:val="00926CF9"/>
    <w:rsid w:val="00926D06"/>
    <w:rsid w:val="009413B6"/>
    <w:rsid w:val="00942464"/>
    <w:rsid w:val="00955C17"/>
    <w:rsid w:val="00963A67"/>
    <w:rsid w:val="00964AAE"/>
    <w:rsid w:val="0096580F"/>
    <w:rsid w:val="00966B78"/>
    <w:rsid w:val="0097041C"/>
    <w:rsid w:val="00971CA1"/>
    <w:rsid w:val="009858EF"/>
    <w:rsid w:val="009879A9"/>
    <w:rsid w:val="00990B0B"/>
    <w:rsid w:val="00995FA3"/>
    <w:rsid w:val="0099750E"/>
    <w:rsid w:val="00997C3C"/>
    <w:rsid w:val="009B21E8"/>
    <w:rsid w:val="009C3876"/>
    <w:rsid w:val="009D4C68"/>
    <w:rsid w:val="009D5CA9"/>
    <w:rsid w:val="009E2BBF"/>
    <w:rsid w:val="009E4350"/>
    <w:rsid w:val="009E49BE"/>
    <w:rsid w:val="009E52B0"/>
    <w:rsid w:val="009E5667"/>
    <w:rsid w:val="009F12A9"/>
    <w:rsid w:val="009F49ED"/>
    <w:rsid w:val="00A05BAC"/>
    <w:rsid w:val="00A14F50"/>
    <w:rsid w:val="00A20B9F"/>
    <w:rsid w:val="00A23794"/>
    <w:rsid w:val="00A2698F"/>
    <w:rsid w:val="00A325EC"/>
    <w:rsid w:val="00A45224"/>
    <w:rsid w:val="00A4563B"/>
    <w:rsid w:val="00A47497"/>
    <w:rsid w:val="00A56A6E"/>
    <w:rsid w:val="00A57F16"/>
    <w:rsid w:val="00A608A0"/>
    <w:rsid w:val="00A7016C"/>
    <w:rsid w:val="00A70FD4"/>
    <w:rsid w:val="00A7243B"/>
    <w:rsid w:val="00A72EA1"/>
    <w:rsid w:val="00A74253"/>
    <w:rsid w:val="00A83F0B"/>
    <w:rsid w:val="00A845DE"/>
    <w:rsid w:val="00A85F0B"/>
    <w:rsid w:val="00A91CDD"/>
    <w:rsid w:val="00A9788A"/>
    <w:rsid w:val="00AA640B"/>
    <w:rsid w:val="00AB16FE"/>
    <w:rsid w:val="00AB2089"/>
    <w:rsid w:val="00AB2C51"/>
    <w:rsid w:val="00AB6A75"/>
    <w:rsid w:val="00AB70AB"/>
    <w:rsid w:val="00AC5078"/>
    <w:rsid w:val="00AC6BC1"/>
    <w:rsid w:val="00AD13D8"/>
    <w:rsid w:val="00AD5575"/>
    <w:rsid w:val="00AE0490"/>
    <w:rsid w:val="00AE085A"/>
    <w:rsid w:val="00AE22D6"/>
    <w:rsid w:val="00AE35BC"/>
    <w:rsid w:val="00AE3894"/>
    <w:rsid w:val="00AE46F8"/>
    <w:rsid w:val="00AF1659"/>
    <w:rsid w:val="00AF31BC"/>
    <w:rsid w:val="00AF621A"/>
    <w:rsid w:val="00B036E9"/>
    <w:rsid w:val="00B040AC"/>
    <w:rsid w:val="00B104A6"/>
    <w:rsid w:val="00B112F4"/>
    <w:rsid w:val="00B13FC5"/>
    <w:rsid w:val="00B17233"/>
    <w:rsid w:val="00B252B3"/>
    <w:rsid w:val="00B308DB"/>
    <w:rsid w:val="00B31CA0"/>
    <w:rsid w:val="00B31E49"/>
    <w:rsid w:val="00B32032"/>
    <w:rsid w:val="00B3211D"/>
    <w:rsid w:val="00B36A23"/>
    <w:rsid w:val="00B3750F"/>
    <w:rsid w:val="00B40084"/>
    <w:rsid w:val="00B4187C"/>
    <w:rsid w:val="00B51D72"/>
    <w:rsid w:val="00B53F7D"/>
    <w:rsid w:val="00B54CF6"/>
    <w:rsid w:val="00B57C06"/>
    <w:rsid w:val="00B57D1C"/>
    <w:rsid w:val="00B60C90"/>
    <w:rsid w:val="00B67FF2"/>
    <w:rsid w:val="00B70F09"/>
    <w:rsid w:val="00B95B7D"/>
    <w:rsid w:val="00BA3812"/>
    <w:rsid w:val="00BB112F"/>
    <w:rsid w:val="00BB1F59"/>
    <w:rsid w:val="00BB2196"/>
    <w:rsid w:val="00BC7502"/>
    <w:rsid w:val="00BC75C1"/>
    <w:rsid w:val="00BC77D5"/>
    <w:rsid w:val="00BD1337"/>
    <w:rsid w:val="00BD7D41"/>
    <w:rsid w:val="00BE2480"/>
    <w:rsid w:val="00BE2523"/>
    <w:rsid w:val="00BE41BC"/>
    <w:rsid w:val="00BE7BF7"/>
    <w:rsid w:val="00BF0F5B"/>
    <w:rsid w:val="00BF3638"/>
    <w:rsid w:val="00BF53FC"/>
    <w:rsid w:val="00C034DB"/>
    <w:rsid w:val="00C0789D"/>
    <w:rsid w:val="00C11597"/>
    <w:rsid w:val="00C17415"/>
    <w:rsid w:val="00C224D2"/>
    <w:rsid w:val="00C2326A"/>
    <w:rsid w:val="00C23A83"/>
    <w:rsid w:val="00C24EB4"/>
    <w:rsid w:val="00C27B53"/>
    <w:rsid w:val="00C357C4"/>
    <w:rsid w:val="00C36AC0"/>
    <w:rsid w:val="00C37033"/>
    <w:rsid w:val="00C40960"/>
    <w:rsid w:val="00C410D7"/>
    <w:rsid w:val="00C4290C"/>
    <w:rsid w:val="00C42D5D"/>
    <w:rsid w:val="00C446FF"/>
    <w:rsid w:val="00C515FE"/>
    <w:rsid w:val="00C52230"/>
    <w:rsid w:val="00C5420E"/>
    <w:rsid w:val="00C57063"/>
    <w:rsid w:val="00C6211E"/>
    <w:rsid w:val="00C62BD4"/>
    <w:rsid w:val="00C63E6A"/>
    <w:rsid w:val="00C65CD4"/>
    <w:rsid w:val="00C65CF0"/>
    <w:rsid w:val="00C65D66"/>
    <w:rsid w:val="00C84E1F"/>
    <w:rsid w:val="00C87B78"/>
    <w:rsid w:val="00C91036"/>
    <w:rsid w:val="00C91A98"/>
    <w:rsid w:val="00C91B62"/>
    <w:rsid w:val="00C94C6D"/>
    <w:rsid w:val="00C9645D"/>
    <w:rsid w:val="00CA2C8B"/>
    <w:rsid w:val="00CA3446"/>
    <w:rsid w:val="00CA3A0F"/>
    <w:rsid w:val="00CA6F24"/>
    <w:rsid w:val="00CB5968"/>
    <w:rsid w:val="00CB6FDD"/>
    <w:rsid w:val="00CC044B"/>
    <w:rsid w:val="00CC4150"/>
    <w:rsid w:val="00CC4513"/>
    <w:rsid w:val="00CC49A6"/>
    <w:rsid w:val="00CC7772"/>
    <w:rsid w:val="00CD1255"/>
    <w:rsid w:val="00CD7442"/>
    <w:rsid w:val="00CE08E2"/>
    <w:rsid w:val="00CE2AD3"/>
    <w:rsid w:val="00CF1B95"/>
    <w:rsid w:val="00CF3562"/>
    <w:rsid w:val="00CF5E48"/>
    <w:rsid w:val="00D004C4"/>
    <w:rsid w:val="00D10519"/>
    <w:rsid w:val="00D16E6C"/>
    <w:rsid w:val="00D16FCA"/>
    <w:rsid w:val="00D22E4A"/>
    <w:rsid w:val="00D2382B"/>
    <w:rsid w:val="00D25440"/>
    <w:rsid w:val="00D2713A"/>
    <w:rsid w:val="00D330AE"/>
    <w:rsid w:val="00D41259"/>
    <w:rsid w:val="00D415C2"/>
    <w:rsid w:val="00D434AE"/>
    <w:rsid w:val="00D46503"/>
    <w:rsid w:val="00D55761"/>
    <w:rsid w:val="00D61545"/>
    <w:rsid w:val="00D664DF"/>
    <w:rsid w:val="00D70D5D"/>
    <w:rsid w:val="00D73BD7"/>
    <w:rsid w:val="00D75D07"/>
    <w:rsid w:val="00D775F9"/>
    <w:rsid w:val="00D77D6D"/>
    <w:rsid w:val="00D85925"/>
    <w:rsid w:val="00D96063"/>
    <w:rsid w:val="00DA0321"/>
    <w:rsid w:val="00DA29C5"/>
    <w:rsid w:val="00DA33F1"/>
    <w:rsid w:val="00DB1C7D"/>
    <w:rsid w:val="00DB1F5E"/>
    <w:rsid w:val="00DB28BB"/>
    <w:rsid w:val="00DB4D66"/>
    <w:rsid w:val="00DB5B89"/>
    <w:rsid w:val="00DC1C62"/>
    <w:rsid w:val="00DC1CF3"/>
    <w:rsid w:val="00DC253B"/>
    <w:rsid w:val="00DC51B7"/>
    <w:rsid w:val="00DC6B6E"/>
    <w:rsid w:val="00DD02DC"/>
    <w:rsid w:val="00DD2EBC"/>
    <w:rsid w:val="00DD6CD3"/>
    <w:rsid w:val="00DE176E"/>
    <w:rsid w:val="00DE3472"/>
    <w:rsid w:val="00DE64A9"/>
    <w:rsid w:val="00DF09C7"/>
    <w:rsid w:val="00DF4432"/>
    <w:rsid w:val="00DF46BA"/>
    <w:rsid w:val="00DF5F6A"/>
    <w:rsid w:val="00E03B58"/>
    <w:rsid w:val="00E058F3"/>
    <w:rsid w:val="00E070F9"/>
    <w:rsid w:val="00E07452"/>
    <w:rsid w:val="00E120EE"/>
    <w:rsid w:val="00E12B16"/>
    <w:rsid w:val="00E246F3"/>
    <w:rsid w:val="00E251DE"/>
    <w:rsid w:val="00E26136"/>
    <w:rsid w:val="00E273BE"/>
    <w:rsid w:val="00E332D8"/>
    <w:rsid w:val="00E35257"/>
    <w:rsid w:val="00E3597A"/>
    <w:rsid w:val="00E3663F"/>
    <w:rsid w:val="00E41BE1"/>
    <w:rsid w:val="00E55AB6"/>
    <w:rsid w:val="00E55DE5"/>
    <w:rsid w:val="00E57385"/>
    <w:rsid w:val="00E64C0F"/>
    <w:rsid w:val="00E6558B"/>
    <w:rsid w:val="00E73F68"/>
    <w:rsid w:val="00E77398"/>
    <w:rsid w:val="00E8121B"/>
    <w:rsid w:val="00E8127B"/>
    <w:rsid w:val="00E83BE0"/>
    <w:rsid w:val="00E84AAA"/>
    <w:rsid w:val="00E86C0A"/>
    <w:rsid w:val="00E911C4"/>
    <w:rsid w:val="00E91DEC"/>
    <w:rsid w:val="00E92664"/>
    <w:rsid w:val="00E97D02"/>
    <w:rsid w:val="00E97E2A"/>
    <w:rsid w:val="00EA2AD9"/>
    <w:rsid w:val="00EA47E9"/>
    <w:rsid w:val="00EA5DA9"/>
    <w:rsid w:val="00EB028C"/>
    <w:rsid w:val="00EB2120"/>
    <w:rsid w:val="00EB24D6"/>
    <w:rsid w:val="00EB2CC6"/>
    <w:rsid w:val="00EB6E56"/>
    <w:rsid w:val="00EC649B"/>
    <w:rsid w:val="00EC7398"/>
    <w:rsid w:val="00ED4CDB"/>
    <w:rsid w:val="00ED4D17"/>
    <w:rsid w:val="00ED59A3"/>
    <w:rsid w:val="00EE3407"/>
    <w:rsid w:val="00EE6683"/>
    <w:rsid w:val="00EF00F0"/>
    <w:rsid w:val="00EF53A9"/>
    <w:rsid w:val="00F06C88"/>
    <w:rsid w:val="00F07CC8"/>
    <w:rsid w:val="00F10E40"/>
    <w:rsid w:val="00F15BCF"/>
    <w:rsid w:val="00F21F2B"/>
    <w:rsid w:val="00F24BD7"/>
    <w:rsid w:val="00F2786C"/>
    <w:rsid w:val="00F343B7"/>
    <w:rsid w:val="00F36806"/>
    <w:rsid w:val="00F4186F"/>
    <w:rsid w:val="00F42445"/>
    <w:rsid w:val="00F42EFF"/>
    <w:rsid w:val="00F45897"/>
    <w:rsid w:val="00F475C5"/>
    <w:rsid w:val="00F519D5"/>
    <w:rsid w:val="00F52750"/>
    <w:rsid w:val="00F603AE"/>
    <w:rsid w:val="00F613F4"/>
    <w:rsid w:val="00F6239E"/>
    <w:rsid w:val="00F70176"/>
    <w:rsid w:val="00F735FC"/>
    <w:rsid w:val="00F75F0F"/>
    <w:rsid w:val="00F7647A"/>
    <w:rsid w:val="00F81979"/>
    <w:rsid w:val="00F81AF4"/>
    <w:rsid w:val="00F835F8"/>
    <w:rsid w:val="00F910D4"/>
    <w:rsid w:val="00F94CD7"/>
    <w:rsid w:val="00FA4464"/>
    <w:rsid w:val="00FB04AB"/>
    <w:rsid w:val="00FB690E"/>
    <w:rsid w:val="00FC57C9"/>
    <w:rsid w:val="00FC7FA7"/>
    <w:rsid w:val="00FD15B4"/>
    <w:rsid w:val="00FD26A8"/>
    <w:rsid w:val="00FD5640"/>
    <w:rsid w:val="00FE67F7"/>
    <w:rsid w:val="00FF1009"/>
    <w:rsid w:val="00FF2186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C80B"/>
  <w15:docId w15:val="{4E95761F-9ACD-4A45-A11E-5CBCCDC5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A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E31"/>
  </w:style>
  <w:style w:type="paragraph" w:styleId="a5">
    <w:name w:val="footer"/>
    <w:basedOn w:val="a"/>
    <w:link w:val="a6"/>
    <w:uiPriority w:val="99"/>
    <w:unhideWhenUsed/>
    <w:rsid w:val="007F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E31"/>
  </w:style>
  <w:style w:type="table" w:styleId="a7">
    <w:name w:val="Table Grid"/>
    <w:basedOn w:val="a1"/>
    <w:uiPriority w:val="59"/>
    <w:rsid w:val="007F6E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F6F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5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C736-B646-4D49-9B46-79C086E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hayashi</cp:lastModifiedBy>
  <cp:revision>365</cp:revision>
  <cp:lastPrinted>2020-11-05T02:23:00Z</cp:lastPrinted>
  <dcterms:created xsi:type="dcterms:W3CDTF">2011-07-13T01:10:00Z</dcterms:created>
  <dcterms:modified xsi:type="dcterms:W3CDTF">2020-11-05T06:16:00Z</dcterms:modified>
</cp:coreProperties>
</file>